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96E25" w14:textId="77777777" w:rsidR="001B54D8" w:rsidRDefault="001B54D8" w:rsidP="001B54D8">
      <w:pPr>
        <w:rPr>
          <w:rFonts w:asciiTheme="minorHAnsi" w:hAnsiTheme="minorHAnsi" w:cstheme="minorHAnsi"/>
          <w:bCs/>
        </w:rPr>
      </w:pPr>
    </w:p>
    <w:p w14:paraId="33E544E5" w14:textId="17328A07" w:rsidR="00B9510A" w:rsidRDefault="00B9510A" w:rsidP="00B9510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KLASA:</w:t>
      </w:r>
      <w:r>
        <w:rPr>
          <w:rFonts w:asciiTheme="minorHAnsi" w:hAnsiTheme="minorHAnsi" w:cstheme="minorHAnsi"/>
          <w:sz w:val="22"/>
          <w:szCs w:val="22"/>
        </w:rPr>
        <w:t xml:space="preserve"> 112-04/26-01/01</w:t>
      </w:r>
    </w:p>
    <w:p w14:paraId="7D90DC68" w14:textId="497E6007" w:rsidR="00B9510A" w:rsidRDefault="00B9510A" w:rsidP="00B9510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URBROJ: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2176-56-26-</w:t>
      </w:r>
      <w:r w:rsidR="00B216AC">
        <w:rPr>
          <w:rFonts w:asciiTheme="minorHAnsi" w:hAnsiTheme="minorHAnsi" w:cstheme="minorHAnsi"/>
          <w:sz w:val="22"/>
          <w:szCs w:val="22"/>
        </w:rPr>
        <w:t>42</w:t>
      </w:r>
    </w:p>
    <w:p w14:paraId="39646C1B" w14:textId="7FCDABD9" w:rsidR="00B9510A" w:rsidRDefault="00B9510A" w:rsidP="00B9510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 Sisku, 21. listopada 2026.</w:t>
      </w:r>
    </w:p>
    <w:p w14:paraId="5C94180E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386BBF88" w14:textId="3C5DC20D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temelju odredbi čl. 105.-114. Zakona o odgoju i obrazovanju u osnovnoj i srednjoj školi (NN 87/08, 86/09, 92/10, 105/10, 90/11, 5/12, 16/12, 86/12, 126/12, 94/13, 152/14, 07/17, 68/18, 98/19</w:t>
      </w:r>
      <w:r w:rsidR="00B216AC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>64/20</w:t>
      </w:r>
      <w:r w:rsidR="00B216AC">
        <w:rPr>
          <w:rFonts w:asciiTheme="minorHAnsi" w:hAnsiTheme="minorHAnsi" w:cstheme="minorHAnsi"/>
          <w:bCs/>
        </w:rPr>
        <w:t>,151/22, 155/23, 156/23</w:t>
      </w:r>
      <w:r>
        <w:rPr>
          <w:rFonts w:asciiTheme="minorHAnsi" w:hAnsiTheme="minorHAnsi" w:cstheme="minorHAnsi"/>
          <w:bCs/>
        </w:rPr>
        <w:t xml:space="preserve">), Pravilnika o načinu i postupku zapošljavanja u Glazbenoj školi Frana Lhotke, Sisak te Odluci o imenovanju povjerenstva za vrednovanje kandidata, a u skladu s objavljenim Natječajem za popunu radnog mjesta (m/ž) od </w:t>
      </w:r>
      <w:r w:rsidR="00676665">
        <w:rPr>
          <w:rFonts w:asciiTheme="minorHAnsi" w:hAnsiTheme="minorHAnsi" w:cstheme="minorHAnsi"/>
          <w:bCs/>
        </w:rPr>
        <w:t>12</w:t>
      </w:r>
      <w:r>
        <w:rPr>
          <w:rFonts w:asciiTheme="minorHAnsi" w:hAnsiTheme="minorHAnsi" w:cstheme="minorHAnsi"/>
          <w:bCs/>
        </w:rPr>
        <w:t>.1</w:t>
      </w:r>
      <w:r w:rsidR="00676665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>. 202</w:t>
      </w:r>
      <w:r w:rsidR="00676665">
        <w:rPr>
          <w:rFonts w:asciiTheme="minorHAnsi" w:hAnsiTheme="minorHAnsi" w:cstheme="minorHAnsi"/>
          <w:bCs/>
        </w:rPr>
        <w:t>6</w:t>
      </w:r>
      <w:r>
        <w:rPr>
          <w:rFonts w:asciiTheme="minorHAnsi" w:hAnsiTheme="minorHAnsi" w:cstheme="minorHAnsi"/>
          <w:bCs/>
        </w:rPr>
        <w:t xml:space="preserve">. godine, Povjerenstvo za vrednovanje kandidata (u daljnjem tekstu: Povjerenstvo) dana </w:t>
      </w:r>
      <w:r w:rsidR="00676665">
        <w:rPr>
          <w:rFonts w:asciiTheme="minorHAnsi" w:hAnsiTheme="minorHAnsi" w:cstheme="minorHAnsi"/>
          <w:bCs/>
        </w:rPr>
        <w:t>21</w:t>
      </w:r>
      <w:r>
        <w:rPr>
          <w:rFonts w:asciiTheme="minorHAnsi" w:hAnsiTheme="minorHAnsi" w:cstheme="minorHAnsi"/>
          <w:bCs/>
        </w:rPr>
        <w:t>.1</w:t>
      </w:r>
      <w:r w:rsidR="00676665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>.202</w:t>
      </w:r>
      <w:r w:rsidR="00676665">
        <w:rPr>
          <w:rFonts w:asciiTheme="minorHAnsi" w:hAnsiTheme="minorHAnsi" w:cstheme="minorHAnsi"/>
          <w:bCs/>
        </w:rPr>
        <w:t>6</w:t>
      </w:r>
      <w:r>
        <w:rPr>
          <w:rFonts w:asciiTheme="minorHAnsi" w:hAnsiTheme="minorHAnsi" w:cstheme="minorHAnsi"/>
          <w:bCs/>
          <w:color w:val="FF0000"/>
        </w:rPr>
        <w:t>.</w:t>
      </w:r>
      <w:r>
        <w:rPr>
          <w:rFonts w:asciiTheme="minorHAnsi" w:hAnsiTheme="minorHAnsi" w:cstheme="minorHAnsi"/>
          <w:bCs/>
        </w:rPr>
        <w:t xml:space="preserve"> godine donosi sljedeću OBAVIJEST o rasporedu razgovora - intervjua kandidata prijavljenih na natječaj</w:t>
      </w:r>
    </w:p>
    <w:p w14:paraId="189F9435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3D0579E4" w14:textId="77777777" w:rsidR="00B9510A" w:rsidRDefault="00B9510A" w:rsidP="00B9510A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OBAVIJEST o rasporedu razgovora - intervjua kandidata prijavljenih na natječaj</w:t>
      </w:r>
      <w:r>
        <w:rPr>
          <w:rFonts w:asciiTheme="minorHAnsi" w:hAnsiTheme="minorHAnsi" w:cstheme="minorHAnsi"/>
          <w:bCs/>
        </w:rPr>
        <w:t xml:space="preserve"> </w:t>
      </w:r>
    </w:p>
    <w:p w14:paraId="1621E1FE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2CE78FA9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I.</w:t>
      </w:r>
    </w:p>
    <w:p w14:paraId="4A7F1DB0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09A2B3DF" w14:textId="6B65CB31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Ova Obavijest se odnosi na kandidate u smislu Pravilnika o načinu i postupku zapošljavanja u Glazbenoj školi Frana Lhotke, Sisak, a u svezi Natječaja za popunu radnih mjesta (m/ž) (KLASA: 112-04/26-01/01, URBROJ:2176-56-26-35) objavljenim 12. listopada 2026. godine za radno mjesto:</w:t>
      </w:r>
    </w:p>
    <w:p w14:paraId="41DB17B3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0D2915E2" w14:textId="7930F81B" w:rsidR="00B9510A" w:rsidRDefault="00B9510A" w:rsidP="00B9510A">
      <w:pPr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Nastavnik/</w:t>
      </w:r>
      <w:proofErr w:type="spellStart"/>
      <w:r>
        <w:rPr>
          <w:rFonts w:asciiTheme="minorHAnsi" w:hAnsiTheme="minorHAnsi" w:cstheme="minorHAnsi"/>
          <w:b/>
          <w:bCs/>
        </w:rPr>
        <w:t>ca</w:t>
      </w:r>
      <w:proofErr w:type="spellEnd"/>
      <w:r>
        <w:rPr>
          <w:rFonts w:asciiTheme="minorHAnsi" w:hAnsiTheme="minorHAnsi" w:cstheme="minorHAnsi"/>
          <w:b/>
          <w:bCs/>
        </w:rPr>
        <w:t xml:space="preserve"> teorijskih glazbenih predmeta (solfeggio) </w:t>
      </w:r>
      <w:r>
        <w:rPr>
          <w:rFonts w:asciiTheme="minorHAnsi" w:hAnsiTheme="minorHAnsi" w:cstheme="minorHAnsi"/>
          <w:bCs/>
        </w:rPr>
        <w:t>- 1 izvršitelj/</w:t>
      </w:r>
      <w:proofErr w:type="spellStart"/>
      <w:r>
        <w:rPr>
          <w:rFonts w:asciiTheme="minorHAnsi" w:hAnsiTheme="minorHAnsi" w:cstheme="minorHAnsi"/>
          <w:bCs/>
        </w:rPr>
        <w:t>ica</w:t>
      </w:r>
      <w:proofErr w:type="spellEnd"/>
      <w:r>
        <w:rPr>
          <w:rFonts w:asciiTheme="minorHAnsi" w:hAnsiTheme="minorHAnsi" w:cstheme="minorHAnsi"/>
          <w:bCs/>
        </w:rPr>
        <w:t xml:space="preserve"> na 22 sata ukupnog tjednog radnog vremena na neodređeno vrijeme (mjesto rada Popovača)</w:t>
      </w:r>
    </w:p>
    <w:p w14:paraId="7C392922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37EBF9BC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II.</w:t>
      </w:r>
    </w:p>
    <w:p w14:paraId="72D868DA" w14:textId="1E33E06B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Povjerenstvo je utvrdilo listu kandidata prijavljenih na natječaj koji ispunjavaju uvjete iz natječaja, a čije su prijave pravodobne i potpune te odgovaraju uvjetima iz objavljenog natječaja. Kandidati se pozivaju na intervju u sjedište Glazbene škole Frana Lhotke, Sisak, koje se nalazi na adresi </w:t>
      </w:r>
      <w:r>
        <w:rPr>
          <w:rFonts w:asciiTheme="minorHAnsi" w:hAnsiTheme="minorHAnsi" w:cstheme="minorHAnsi"/>
          <w:b/>
          <w:bCs/>
        </w:rPr>
        <w:t xml:space="preserve">Rimska 19, u petak </w:t>
      </w:r>
      <w:r w:rsidR="00676665">
        <w:rPr>
          <w:rFonts w:asciiTheme="minorHAnsi" w:hAnsiTheme="minorHAnsi" w:cstheme="minorHAnsi"/>
          <w:b/>
          <w:bCs/>
        </w:rPr>
        <w:t>27</w:t>
      </w:r>
      <w:r>
        <w:rPr>
          <w:rFonts w:asciiTheme="minorHAnsi" w:hAnsiTheme="minorHAnsi" w:cstheme="minorHAnsi"/>
          <w:b/>
          <w:bCs/>
        </w:rPr>
        <w:t>.10.2026. godine,</w:t>
      </w:r>
      <w:r>
        <w:rPr>
          <w:rFonts w:asciiTheme="minorHAnsi" w:hAnsiTheme="minorHAnsi" w:cstheme="minorHAnsi"/>
          <w:bCs/>
        </w:rPr>
        <w:t xml:space="preserve"> s početkom u 13:00h soba 18.</w:t>
      </w:r>
    </w:p>
    <w:p w14:paraId="733B5EF0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47B6252F" w14:textId="77777777" w:rsidR="00B9510A" w:rsidRDefault="00B9510A" w:rsidP="00B9510A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Kandidati:</w:t>
      </w:r>
    </w:p>
    <w:p w14:paraId="31BD49A0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</w:tblGrid>
      <w:tr w:rsidR="00B9510A" w14:paraId="3264ED88" w14:textId="77777777" w:rsidTr="00B9510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58E4" w14:textId="77777777" w:rsidR="00B9510A" w:rsidRDefault="00B9510A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IME I PREZIME (INICIJALI), GOD. ROĐENJA</w:t>
            </w:r>
          </w:p>
        </w:tc>
      </w:tr>
      <w:tr w:rsidR="00B9510A" w14:paraId="4CAEA039" w14:textId="77777777" w:rsidTr="00B9510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57EA" w14:textId="7E6BDE09" w:rsidR="00B9510A" w:rsidRDefault="00B9510A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L.B 1998. god.</w:t>
            </w:r>
          </w:p>
        </w:tc>
      </w:tr>
      <w:tr w:rsidR="00B9510A" w14:paraId="1E6572C5" w14:textId="77777777" w:rsidTr="00B9510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79FB" w14:textId="64C522E7" w:rsidR="00B9510A" w:rsidRDefault="00B9510A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E.B 2002. god</w:t>
            </w:r>
          </w:p>
        </w:tc>
      </w:tr>
    </w:tbl>
    <w:p w14:paraId="245339F8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27E3A0CF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Ako kandidat ne pristupi testiranju, smatra se da je povukao prijavu na natječaj. </w:t>
      </w:r>
    </w:p>
    <w:p w14:paraId="629CE423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37E902BC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011AAEFB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77B78E00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57CF8664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III.</w:t>
      </w:r>
    </w:p>
    <w:p w14:paraId="4F63A163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3C3344DB" w14:textId="77777777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Povjerenstvo u razgovoru s kandidatima utvrđuje znanja, sposobnosti i vještine, interese, profesionalne ciljeve i motivaciju kandidata za rad u Školi te rezultate ostvarene u njihovu dosadašnjem radu. </w:t>
      </w:r>
    </w:p>
    <w:p w14:paraId="15E562FF" w14:textId="77777777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Rezultati intervjua vrednuju se bodovima od 0 do 10. Ukupna ocjena je zbroj aritmetičke sredine ocjena svakog člana povjerenstva. </w:t>
      </w:r>
    </w:p>
    <w:p w14:paraId="1C139785" w14:textId="5822B81B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Smatra se da je kandidat zadovoljio na intervjuu ako je dobio najmanje </w:t>
      </w:r>
      <w:r w:rsidR="00297711">
        <w:rPr>
          <w:rFonts w:asciiTheme="minorHAnsi" w:hAnsiTheme="minorHAnsi" w:cstheme="minorHAnsi"/>
          <w:bCs/>
        </w:rPr>
        <w:t>8</w:t>
      </w:r>
      <w:r>
        <w:rPr>
          <w:rFonts w:asciiTheme="minorHAnsi" w:hAnsiTheme="minorHAnsi" w:cstheme="minorHAnsi"/>
          <w:bCs/>
        </w:rPr>
        <w:t xml:space="preserve"> bodova.</w:t>
      </w:r>
    </w:p>
    <w:p w14:paraId="36A89CB6" w14:textId="77777777" w:rsidR="00B9510A" w:rsidRDefault="00B9510A" w:rsidP="00B216AC">
      <w:pPr>
        <w:jc w:val="both"/>
        <w:rPr>
          <w:rFonts w:asciiTheme="minorHAnsi" w:hAnsiTheme="minorHAnsi" w:cstheme="minorHAnsi"/>
          <w:bCs/>
        </w:rPr>
      </w:pPr>
    </w:p>
    <w:p w14:paraId="7D90D252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IV.</w:t>
      </w:r>
    </w:p>
    <w:p w14:paraId="37E19CAF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6544BA04" w14:textId="77777777" w:rsidR="00B9510A" w:rsidRDefault="00B9510A" w:rsidP="00B9510A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Materija koja će se ocjenjivati obuhvaća teme kako slijedi: </w:t>
      </w:r>
    </w:p>
    <w:p w14:paraId="18A1207E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786850F8" w14:textId="1005339C" w:rsidR="00B9510A" w:rsidRDefault="00B9510A" w:rsidP="00B9510A">
      <w:pPr>
        <w:numPr>
          <w:ilvl w:val="0"/>
          <w:numId w:val="6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Osobna motivacija i dosadašnje iskustvo</w:t>
      </w:r>
    </w:p>
    <w:p w14:paraId="329995FB" w14:textId="7F211CA6" w:rsidR="00297711" w:rsidRPr="00297711" w:rsidRDefault="00297711" w:rsidP="00297711">
      <w:pPr>
        <w:numPr>
          <w:ilvl w:val="0"/>
          <w:numId w:val="6"/>
        </w:numPr>
        <w:spacing w:line="256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Hlk184990724"/>
      <w:r>
        <w:rPr>
          <w:rFonts w:ascii="Calibri" w:eastAsia="Calibri" w:hAnsi="Calibri"/>
          <w:sz w:val="22"/>
          <w:szCs w:val="22"/>
          <w:lang w:eastAsia="en-US"/>
        </w:rPr>
        <w:t>Pravilnik o stručnoj spremi i pedagoško-psihološkom obrazovanju učitelja i stručnih suradnika u osnovnom školstvu "Narodne novine", broj 59/90, 27/93 i 7/96</w:t>
      </w:r>
      <w:bookmarkEnd w:id="0"/>
    </w:p>
    <w:p w14:paraId="54F73A12" w14:textId="4D65240E" w:rsidR="00B9510A" w:rsidRDefault="00B9510A" w:rsidP="00B9510A">
      <w:pPr>
        <w:numPr>
          <w:ilvl w:val="0"/>
          <w:numId w:val="6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Nastavni planovi i programi </w:t>
      </w:r>
      <w:r w:rsidR="00297711">
        <w:rPr>
          <w:rFonts w:asciiTheme="minorHAnsi" w:hAnsiTheme="minorHAnsi" w:cstheme="minorHAnsi"/>
        </w:rPr>
        <w:t xml:space="preserve">predškolskog i osnovnog obrazovanja za glazbene i plesne škole </w:t>
      </w:r>
      <w:r w:rsidR="00297711" w:rsidRPr="00297711">
        <w:rPr>
          <w:rFonts w:asciiTheme="minorHAnsi" w:hAnsiTheme="minorHAnsi" w:cstheme="minorHAnsi"/>
        </w:rPr>
        <w:t>NN 102/2006  </w:t>
      </w:r>
      <w:r>
        <w:rPr>
          <w:rFonts w:asciiTheme="minorHAnsi" w:hAnsiTheme="minorHAnsi" w:cstheme="minorHAnsi"/>
        </w:rPr>
        <w:t> </w:t>
      </w:r>
    </w:p>
    <w:p w14:paraId="2B7BA7AC" w14:textId="77777777" w:rsidR="00B9510A" w:rsidRDefault="00B9510A" w:rsidP="00B9510A">
      <w:pPr>
        <w:pStyle w:val="Odlomakpopisa"/>
        <w:numPr>
          <w:ilvl w:val="0"/>
          <w:numId w:val="6"/>
        </w:numPr>
        <w:spacing w:line="254" w:lineRule="auto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Pravilnik o tjednim obvezama odgojno-obrazovnog rada u umjetničkoj školi NN, 103/14</w:t>
      </w:r>
    </w:p>
    <w:p w14:paraId="41DC30E0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374BCE7A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V.</w:t>
      </w:r>
    </w:p>
    <w:p w14:paraId="723CF4A3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</w:p>
    <w:p w14:paraId="2781F4A6" w14:textId="77777777" w:rsidR="00B9510A" w:rsidRDefault="00B9510A" w:rsidP="00B216AC">
      <w:pPr>
        <w:jc w:val="both"/>
        <w:rPr>
          <w:rFonts w:asciiTheme="minorHAnsi" w:hAnsiTheme="minorHAnsi" w:cstheme="minorHAnsi"/>
          <w:bCs/>
        </w:rPr>
      </w:pPr>
      <w:bookmarkStart w:id="1" w:name="_GoBack"/>
      <w:r w:rsidRPr="00B216AC">
        <w:rPr>
          <w:rFonts w:asciiTheme="minorHAnsi" w:hAnsiTheme="minorHAnsi" w:cstheme="minorHAnsi"/>
          <w:b/>
          <w:bCs/>
        </w:rPr>
        <w:t>Osoba koja nije podnijela pravodobnu ili potpunu prijavu ne smatra se kandidatom u postupku natječaja.</w:t>
      </w:r>
      <w:bookmarkEnd w:id="1"/>
      <w:r>
        <w:rPr>
          <w:rFonts w:asciiTheme="minorHAnsi" w:hAnsiTheme="minorHAnsi" w:cstheme="minorHAnsi"/>
          <w:bCs/>
        </w:rPr>
        <w:t xml:space="preserve"> Osobi iz st. 1 školska ustanova dostavlja pisanu obavijest u kojoj se navode razlozi zbog kojih se ne smatra kandidatom. Obavijest se u pravilu dostavlja putem elektroničke pošte ako je navedena u prijavi, a ako nije, pisano poštom. </w:t>
      </w:r>
    </w:p>
    <w:p w14:paraId="3F933948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0E0942BF" w14:textId="77777777" w:rsidR="00B9510A" w:rsidRDefault="00B9510A" w:rsidP="00B9510A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Ova obavijest objavljuje se na mrežnoj stranici Glazbene škole Frana Lhotke, Sisak, </w:t>
      </w:r>
      <w:hyperlink r:id="rId8" w:history="1">
        <w:r>
          <w:rPr>
            <w:rStyle w:val="Hiperveza"/>
            <w:rFonts w:asciiTheme="minorHAnsi" w:hAnsiTheme="minorHAnsi" w:cstheme="minorHAnsi"/>
            <w:bCs/>
          </w:rPr>
          <w:t>https://fran-lhotka.hr/</w:t>
        </w:r>
      </w:hyperlink>
      <w:r>
        <w:rPr>
          <w:rFonts w:asciiTheme="minorHAnsi" w:hAnsiTheme="minorHAnsi" w:cstheme="minorHAnsi"/>
          <w:bCs/>
        </w:rPr>
        <w:t xml:space="preserve">    </w:t>
      </w:r>
    </w:p>
    <w:p w14:paraId="145246B9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336FD690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6487245B" w14:textId="77777777" w:rsidR="00B9510A" w:rsidRDefault="00B9510A" w:rsidP="00B9510A">
      <w:pPr>
        <w:rPr>
          <w:rFonts w:asciiTheme="minorHAnsi" w:hAnsiTheme="minorHAnsi" w:cstheme="minorHAnsi"/>
          <w:bCs/>
        </w:rPr>
      </w:pPr>
    </w:p>
    <w:p w14:paraId="2F8AB34B" w14:textId="77777777" w:rsidR="00B9510A" w:rsidRDefault="00B9510A" w:rsidP="00B9510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Povjerenstvo za vrednovanje kandidata</w:t>
      </w:r>
    </w:p>
    <w:p w14:paraId="1D71129C" w14:textId="77777777" w:rsidR="00C67525" w:rsidRDefault="00C67525" w:rsidP="009629C3">
      <w:pPr>
        <w:rPr>
          <w:rFonts w:ascii="Calibri" w:hAnsi="Calibri"/>
          <w:b/>
          <w:sz w:val="22"/>
          <w:szCs w:val="22"/>
        </w:rPr>
      </w:pPr>
    </w:p>
    <w:sectPr w:rsidR="00C67525" w:rsidSect="002F5FAD">
      <w:headerReference w:type="first" r:id="rId9"/>
      <w:pgSz w:w="11906" w:h="16838"/>
      <w:pgMar w:top="56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E004D" w14:textId="77777777" w:rsidR="00A74207" w:rsidRDefault="00A74207" w:rsidP="008478E5">
      <w:r>
        <w:separator/>
      </w:r>
    </w:p>
  </w:endnote>
  <w:endnote w:type="continuationSeparator" w:id="0">
    <w:p w14:paraId="4F0C5E0C" w14:textId="77777777" w:rsidR="00A74207" w:rsidRDefault="00A74207" w:rsidP="0084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CA242" w14:textId="77777777" w:rsidR="00A74207" w:rsidRDefault="00A74207" w:rsidP="008478E5">
      <w:r>
        <w:separator/>
      </w:r>
    </w:p>
  </w:footnote>
  <w:footnote w:type="continuationSeparator" w:id="0">
    <w:p w14:paraId="747939A0" w14:textId="77777777" w:rsidR="00A74207" w:rsidRDefault="00A74207" w:rsidP="00847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D1860" w14:textId="051AEFE3" w:rsidR="0060651A" w:rsidRDefault="00DB62C6" w:rsidP="002F5FAD">
    <w:pPr>
      <w:pStyle w:val="Zaglavlje"/>
      <w:jc w:val="right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05958765" wp14:editId="5764D3BD">
          <wp:simplePos x="0" y="0"/>
          <wp:positionH relativeFrom="column">
            <wp:posOffset>-442595</wp:posOffset>
          </wp:positionH>
          <wp:positionV relativeFrom="paragraph">
            <wp:posOffset>-173990</wp:posOffset>
          </wp:positionV>
          <wp:extent cx="3048000" cy="1284605"/>
          <wp:effectExtent l="0" t="0" r="0" b="0"/>
          <wp:wrapTight wrapText="bothSides">
            <wp:wrapPolygon edited="0">
              <wp:start x="7155" y="961"/>
              <wp:lineTo x="6345" y="2563"/>
              <wp:lineTo x="6210" y="6727"/>
              <wp:lineTo x="2430" y="8328"/>
              <wp:lineTo x="270" y="10250"/>
              <wp:lineTo x="270" y="12172"/>
              <wp:lineTo x="8775" y="19539"/>
              <wp:lineTo x="8910" y="20180"/>
              <wp:lineTo x="10395" y="20180"/>
              <wp:lineTo x="10665" y="19539"/>
              <wp:lineTo x="12420" y="17297"/>
              <wp:lineTo x="14040" y="16977"/>
              <wp:lineTo x="18090" y="13133"/>
              <wp:lineTo x="17955" y="11852"/>
              <wp:lineTo x="20790" y="9930"/>
              <wp:lineTo x="21330" y="8649"/>
              <wp:lineTo x="21330" y="4805"/>
              <wp:lineTo x="18765" y="2242"/>
              <wp:lineTo x="8370" y="961"/>
              <wp:lineTo x="7155" y="961"/>
            </wp:wrapPolygon>
          </wp:wrapTight>
          <wp:docPr id="1779798756" name="Picture 2" descr="A picture containing font, graphics, graphic design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798756" name="Picture 2" descr="A picture containing font, graphics, graphic design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1284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5FAD">
      <w:t xml:space="preserve">                                                                                                                                 Glazbena škola Frana Lhotke                                                                                                                </w:t>
    </w:r>
    <w:r w:rsidR="00633870">
      <w:t xml:space="preserve">                 </w:t>
    </w:r>
    <w:r w:rsidR="00AB45C2">
      <w:t>Rimska 19</w:t>
    </w:r>
    <w:r w:rsidR="002F5FAD">
      <w:t xml:space="preserve">, 44000 Sisak                                                                                                                                    </w:t>
    </w:r>
    <w:r w:rsidR="0060651A">
      <w:t xml:space="preserve">Tajništvo: +385 (0)91 609 2735 </w:t>
    </w:r>
  </w:p>
  <w:p w14:paraId="70C66946" w14:textId="42020F86" w:rsidR="002F5FAD" w:rsidRDefault="0060651A" w:rsidP="002F5FAD">
    <w:pPr>
      <w:pStyle w:val="Zaglavlje"/>
      <w:jc w:val="right"/>
    </w:pPr>
    <w:r>
      <w:t>Računovodstvo: +385 (0)91 639 9695</w:t>
    </w:r>
    <w:r w:rsidR="002F5FAD">
      <w:t xml:space="preserve">                                                          </w:t>
    </w:r>
  </w:p>
  <w:p w14:paraId="498A5A2E" w14:textId="538A03F3" w:rsidR="002F5FAD" w:rsidRDefault="002F5FAD" w:rsidP="002F5FAD">
    <w:pPr>
      <w:pStyle w:val="Zaglavlje"/>
      <w:jc w:val="right"/>
    </w:pPr>
    <w:r>
      <w:t xml:space="preserve">             gsfranalhotke@gmail.com, https://fran-lhotka.hr/                  </w:t>
    </w:r>
  </w:p>
  <w:p w14:paraId="5BB2811C" w14:textId="69B3FF12" w:rsidR="002F5FAD" w:rsidRDefault="002F5FAD" w:rsidP="002F5FAD">
    <w:pPr>
      <w:pStyle w:val="Zaglavlje"/>
      <w:jc w:val="right"/>
    </w:pPr>
    <w:r>
      <w:t xml:space="preserve">                                                        OIB: 0253078961</w:t>
    </w:r>
    <w:r w:rsidR="00B91E9C">
      <w:t>8</w:t>
    </w:r>
    <w:r>
      <w:t>,</w:t>
    </w:r>
    <w:r w:rsidR="00557846">
      <w:t xml:space="preserve"> HR</w:t>
    </w:r>
    <w:r w:rsidR="009C613F">
      <w:t>8723400091800003001</w:t>
    </w:r>
  </w:p>
  <w:p w14:paraId="2FF76F11" w14:textId="6A0FE650" w:rsidR="002F5FAD" w:rsidRDefault="002F5FAD" w:rsidP="002F5FAD">
    <w:pPr>
      <w:pStyle w:val="Zaglavlje"/>
      <w:jc w:val="right"/>
    </w:pP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77614"/>
    <w:multiLevelType w:val="hybridMultilevel"/>
    <w:tmpl w:val="1508129A"/>
    <w:lvl w:ilvl="0" w:tplc="5906B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026F8"/>
    <w:multiLevelType w:val="hybridMultilevel"/>
    <w:tmpl w:val="1B9227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74C1F"/>
    <w:multiLevelType w:val="hybridMultilevel"/>
    <w:tmpl w:val="0E6454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4438D"/>
    <w:multiLevelType w:val="hybridMultilevel"/>
    <w:tmpl w:val="88EC4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B2413"/>
    <w:multiLevelType w:val="hybridMultilevel"/>
    <w:tmpl w:val="D50E14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06561"/>
    <w:multiLevelType w:val="hybridMultilevel"/>
    <w:tmpl w:val="1B421E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78"/>
    <w:rsid w:val="00061298"/>
    <w:rsid w:val="00177CC4"/>
    <w:rsid w:val="001A348D"/>
    <w:rsid w:val="001B54D8"/>
    <w:rsid w:val="00230B29"/>
    <w:rsid w:val="00236946"/>
    <w:rsid w:val="00237349"/>
    <w:rsid w:val="0025221B"/>
    <w:rsid w:val="00297711"/>
    <w:rsid w:val="002D07B8"/>
    <w:rsid w:val="002F3F78"/>
    <w:rsid w:val="002F5FAD"/>
    <w:rsid w:val="002F621D"/>
    <w:rsid w:val="00332C6F"/>
    <w:rsid w:val="003E4914"/>
    <w:rsid w:val="004053BE"/>
    <w:rsid w:val="00457D91"/>
    <w:rsid w:val="004D28E8"/>
    <w:rsid w:val="00500C01"/>
    <w:rsid w:val="0053021D"/>
    <w:rsid w:val="00543A7B"/>
    <w:rsid w:val="00552A5D"/>
    <w:rsid w:val="00557846"/>
    <w:rsid w:val="00570F57"/>
    <w:rsid w:val="00587C27"/>
    <w:rsid w:val="0059585B"/>
    <w:rsid w:val="0060651A"/>
    <w:rsid w:val="00633870"/>
    <w:rsid w:val="0063741A"/>
    <w:rsid w:val="00676665"/>
    <w:rsid w:val="006B3C49"/>
    <w:rsid w:val="006C4574"/>
    <w:rsid w:val="00702BE4"/>
    <w:rsid w:val="00720BDF"/>
    <w:rsid w:val="007669B0"/>
    <w:rsid w:val="008478E5"/>
    <w:rsid w:val="0085387D"/>
    <w:rsid w:val="00882B00"/>
    <w:rsid w:val="0088452A"/>
    <w:rsid w:val="008E021C"/>
    <w:rsid w:val="00906EE6"/>
    <w:rsid w:val="00915946"/>
    <w:rsid w:val="0096090C"/>
    <w:rsid w:val="009629C3"/>
    <w:rsid w:val="00966021"/>
    <w:rsid w:val="009C613F"/>
    <w:rsid w:val="009F7834"/>
    <w:rsid w:val="00A03D4C"/>
    <w:rsid w:val="00A03EFB"/>
    <w:rsid w:val="00A63133"/>
    <w:rsid w:val="00A74207"/>
    <w:rsid w:val="00AB45C2"/>
    <w:rsid w:val="00AD00F3"/>
    <w:rsid w:val="00B11B8F"/>
    <w:rsid w:val="00B216AC"/>
    <w:rsid w:val="00B55759"/>
    <w:rsid w:val="00B91E9C"/>
    <w:rsid w:val="00B9510A"/>
    <w:rsid w:val="00BA6580"/>
    <w:rsid w:val="00C33CC6"/>
    <w:rsid w:val="00C3731F"/>
    <w:rsid w:val="00C57616"/>
    <w:rsid w:val="00C67525"/>
    <w:rsid w:val="00C73A29"/>
    <w:rsid w:val="00D157A6"/>
    <w:rsid w:val="00D31DC0"/>
    <w:rsid w:val="00D6389F"/>
    <w:rsid w:val="00D64E55"/>
    <w:rsid w:val="00D958A7"/>
    <w:rsid w:val="00DB62C6"/>
    <w:rsid w:val="00DC77A3"/>
    <w:rsid w:val="00DE7D8F"/>
    <w:rsid w:val="00E30C7A"/>
    <w:rsid w:val="00E45C72"/>
    <w:rsid w:val="00E5494D"/>
    <w:rsid w:val="00EB6FE7"/>
    <w:rsid w:val="00F704E8"/>
    <w:rsid w:val="00F72999"/>
    <w:rsid w:val="00F93212"/>
    <w:rsid w:val="00FA09CD"/>
    <w:rsid w:val="00FA383B"/>
    <w:rsid w:val="00FC5D6B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E4EEF"/>
  <w15:chartTrackingRefBased/>
  <w15:docId w15:val="{5848EA6A-FD40-4516-9CE4-0882583B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332C6F"/>
    <w:pPr>
      <w:keepNext/>
      <w:jc w:val="center"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6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AD00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AD00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AD00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4">
    <w:name w:val="Plain Table 4"/>
    <w:basedOn w:val="Obinatablica"/>
    <w:uiPriority w:val="44"/>
    <w:rsid w:val="00AD00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AD00F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8478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8478E5"/>
  </w:style>
  <w:style w:type="paragraph" w:styleId="Podnoje">
    <w:name w:val="footer"/>
    <w:basedOn w:val="Normal"/>
    <w:link w:val="PodnojeChar"/>
    <w:uiPriority w:val="99"/>
    <w:unhideWhenUsed/>
    <w:rsid w:val="008478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8478E5"/>
  </w:style>
  <w:style w:type="character" w:styleId="Hiperveza">
    <w:name w:val="Hyperlink"/>
    <w:basedOn w:val="Zadanifontodlomka"/>
    <w:uiPriority w:val="99"/>
    <w:unhideWhenUsed/>
    <w:rsid w:val="00C33CC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33CC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389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389F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rsid w:val="00332C6F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500C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6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-lhotka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614FA-0448-4955-A6E0-9FE5FDB7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Vujnović Tonković</dc:creator>
  <cp:keywords/>
  <dc:description/>
  <cp:lastModifiedBy>GS Frana Lhotke Ravnatelj</cp:lastModifiedBy>
  <cp:revision>5</cp:revision>
  <cp:lastPrinted>2024-10-28T08:39:00Z</cp:lastPrinted>
  <dcterms:created xsi:type="dcterms:W3CDTF">2026-10-21T09:56:00Z</dcterms:created>
  <dcterms:modified xsi:type="dcterms:W3CDTF">2026-10-21T10:13:00Z</dcterms:modified>
</cp:coreProperties>
</file>